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Договор</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на оказание услуг по охране от пожаров</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г. Атырау                         </w:t>
      </w:r>
      <w:r w:rsidR="00927567">
        <w:rPr>
          <w:rFonts w:ascii="Times New Roman" w:hAnsi="Times New Roman" w:cs="Times New Roman"/>
          <w:sz w:val="24"/>
          <w:szCs w:val="24"/>
        </w:rPr>
        <w:t xml:space="preserve">                               </w:t>
      </w:r>
      <w:r w:rsidRPr="003E1FB2">
        <w:rPr>
          <w:rFonts w:ascii="Times New Roman" w:hAnsi="Times New Roman" w:cs="Times New Roman"/>
          <w:sz w:val="24"/>
          <w:szCs w:val="24"/>
        </w:rPr>
        <w:t xml:space="preserve">                                     «____</w:t>
      </w:r>
      <w:r w:rsidR="00055AD7">
        <w:rPr>
          <w:rFonts w:ascii="Times New Roman" w:hAnsi="Times New Roman" w:cs="Times New Roman"/>
          <w:sz w:val="24"/>
          <w:szCs w:val="24"/>
        </w:rPr>
        <w:t>» _______ 2021</w:t>
      </w:r>
      <w:r w:rsidRPr="003E1FB2">
        <w:rPr>
          <w:rFonts w:ascii="Times New Roman" w:hAnsi="Times New Roman" w:cs="Times New Roman"/>
          <w:sz w:val="24"/>
          <w:szCs w:val="24"/>
        </w:rPr>
        <w:t>г.</w:t>
      </w:r>
    </w:p>
    <w:p w:rsidR="00CB5EFB" w:rsidRPr="003E1FB2" w:rsidRDefault="00CB5EFB" w:rsidP="00CB5EFB">
      <w:pPr>
        <w:spacing w:before="100" w:beforeAutospacing="1" w:after="0"/>
        <w:ind w:firstLine="708"/>
        <w:jc w:val="both"/>
        <w:outlineLvl w:val="0"/>
        <w:rPr>
          <w:rFonts w:ascii="Times New Roman" w:hAnsi="Times New Roman" w:cs="Times New Roman"/>
          <w:sz w:val="24"/>
          <w:szCs w:val="24"/>
        </w:rPr>
      </w:pPr>
      <w:r w:rsidRPr="003E1FB2">
        <w:rPr>
          <w:rFonts w:ascii="Times New Roman" w:hAnsi="Times New Roman" w:cs="Times New Roman"/>
          <w:sz w:val="24"/>
          <w:szCs w:val="24"/>
        </w:rPr>
        <w:t xml:space="preserve">Акционерное Общество «Атырауская теплоэлектроцентраль», в лице  Президента  </w:t>
      </w:r>
      <w:r>
        <w:rPr>
          <w:rFonts w:ascii="Times New Roman" w:hAnsi="Times New Roman" w:cs="Times New Roman"/>
          <w:sz w:val="24"/>
          <w:szCs w:val="24"/>
          <w:lang w:val="kk-KZ"/>
        </w:rPr>
        <w:t>Аленова М.К.</w:t>
      </w:r>
      <w:r w:rsidRPr="003E1FB2">
        <w:rPr>
          <w:rFonts w:ascii="Times New Roman" w:hAnsi="Times New Roman" w:cs="Times New Roman"/>
          <w:sz w:val="24"/>
          <w:szCs w:val="24"/>
        </w:rPr>
        <w:t xml:space="preserve">., действующего на основании Устава, именуемое в дальнейшем «Заказчик», с одной стороны, и </w:t>
      </w:r>
      <w:r>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______________________________</w:t>
      </w:r>
      <w:r w:rsidRPr="003E1FB2">
        <w:rPr>
          <w:rFonts w:ascii="Times New Roman" w:hAnsi="Times New Roman" w:cs="Times New Roman"/>
          <w:sz w:val="24"/>
          <w:szCs w:val="24"/>
        </w:rPr>
        <w:t>, именуемое в дальнейшем «Исполнитель», с другой стороны, далее именуемые совместно «Стороны» в целях выполнения Постановление Правительства №1017 от 25.09.2014 «Об утверждении перечня организаций и объектов, на которых в обязательном порядке создается негосударственная противопожарная служба», заключили настоящий договор  (далее – Договор)</w:t>
      </w:r>
      <w:r w:rsidR="007C65D2">
        <w:rPr>
          <w:rFonts w:ascii="Times New Roman" w:hAnsi="Times New Roman" w:cs="Times New Roman"/>
          <w:sz w:val="24"/>
          <w:szCs w:val="24"/>
          <w:lang w:val="kk-KZ"/>
        </w:rPr>
        <w:t xml:space="preserve">на основании закупа способом запроса ценовых предложений </w:t>
      </w:r>
      <w:r w:rsidRPr="003E1FB2">
        <w:rPr>
          <w:rFonts w:ascii="Times New Roman" w:hAnsi="Times New Roman" w:cs="Times New Roman"/>
          <w:sz w:val="24"/>
          <w:szCs w:val="24"/>
        </w:rPr>
        <w:t xml:space="preserve"> о нижеследующем:</w:t>
      </w:r>
    </w:p>
    <w:p w:rsidR="00CB5EFB" w:rsidRPr="003E1FB2" w:rsidRDefault="00CB5EFB" w:rsidP="00CB5EFB">
      <w:pPr>
        <w:spacing w:after="0"/>
        <w:ind w:firstLine="708"/>
        <w:jc w:val="both"/>
        <w:rPr>
          <w:rFonts w:ascii="Times New Roman" w:hAnsi="Times New Roman" w:cs="Times New Roman"/>
          <w:sz w:val="24"/>
          <w:szCs w:val="24"/>
        </w:rPr>
      </w:pPr>
    </w:p>
    <w:p w:rsidR="00CB5EFB" w:rsidRPr="003E1FB2" w:rsidRDefault="00CB5EFB" w:rsidP="00CB5EFB">
      <w:pPr>
        <w:spacing w:after="0"/>
        <w:ind w:firstLine="709"/>
        <w:jc w:val="center"/>
        <w:rPr>
          <w:rFonts w:ascii="Times New Roman" w:hAnsi="Times New Roman" w:cs="Times New Roman"/>
          <w:sz w:val="24"/>
          <w:szCs w:val="24"/>
        </w:rPr>
      </w:pPr>
      <w:r w:rsidRPr="003E1FB2">
        <w:rPr>
          <w:rFonts w:ascii="Times New Roman" w:hAnsi="Times New Roman" w:cs="Times New Roman"/>
          <w:sz w:val="24"/>
          <w:szCs w:val="24"/>
        </w:rPr>
        <w:t>1.  ПРЕДМЕТ ДОГОВОРА И  ОБЩИЕ  ПОЛОЖЕНИЯ</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Предметом настоящего Договора является оказание услуг по охране от пожаров.</w:t>
      </w:r>
    </w:p>
    <w:p w:rsidR="00CB5EFB" w:rsidRDefault="00CB5EFB" w:rsidP="00CB5EFB">
      <w:pPr>
        <w:spacing w:after="0"/>
        <w:ind w:firstLine="709"/>
        <w:jc w:val="both"/>
        <w:rPr>
          <w:rFonts w:ascii="Times New Roman" w:hAnsi="Times New Roman" w:cs="Times New Roman"/>
          <w:sz w:val="24"/>
          <w:szCs w:val="24"/>
        </w:rPr>
      </w:pPr>
      <w:r w:rsidRPr="003E1FB2">
        <w:rPr>
          <w:rFonts w:ascii="Times New Roman" w:hAnsi="Times New Roman" w:cs="Times New Roman"/>
          <w:sz w:val="24"/>
          <w:szCs w:val="24"/>
        </w:rPr>
        <w:t xml:space="preserve">Исполнитель обязуется обеспечить охрану от пожаров объектов АО «Атырауская теплоэлектроцентраль». </w:t>
      </w:r>
    </w:p>
    <w:p w:rsidR="00CB5EFB" w:rsidRPr="003E1FB2" w:rsidRDefault="00CB5EFB" w:rsidP="00CB5EFB">
      <w:pPr>
        <w:numPr>
          <w:ilvl w:val="1"/>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Услуги по охране от пожаров включают:                                                             </w:t>
      </w: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организацию работ по предупреждению пожаров;                                                                                  </w:t>
      </w:r>
      <w:r>
        <w:rPr>
          <w:rFonts w:ascii="Times New Roman" w:hAnsi="Times New Roman" w:cs="Times New Roman"/>
          <w:sz w:val="24"/>
          <w:szCs w:val="24"/>
        </w:rPr>
        <w:t xml:space="preserve">      -</w:t>
      </w:r>
      <w:r w:rsidRPr="00631902">
        <w:rPr>
          <w:rFonts w:ascii="Times New Roman" w:hAnsi="Times New Roman" w:cs="Times New Roman"/>
          <w:sz w:val="24"/>
          <w:szCs w:val="24"/>
        </w:rPr>
        <w:t>тушение пожаров выездной техникой потенциального поставщика</w:t>
      </w:r>
      <w:r>
        <w:rPr>
          <w:rFonts w:ascii="Times New Roman" w:hAnsi="Times New Roman" w:cs="Times New Roman"/>
          <w:sz w:val="24"/>
          <w:szCs w:val="24"/>
        </w:rPr>
        <w:t>;</w:t>
      </w:r>
      <w:r w:rsidRPr="006319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проведение первоочередных аварийно-спасательных работ.                                                                    </w:t>
      </w:r>
      <w:r>
        <w:rPr>
          <w:rFonts w:ascii="Times New Roman" w:hAnsi="Times New Roman" w:cs="Times New Roman"/>
          <w:sz w:val="24"/>
          <w:szCs w:val="24"/>
        </w:rPr>
        <w:t xml:space="preserve">     </w:t>
      </w:r>
      <w:r>
        <w:t xml:space="preserve">     </w:t>
      </w:r>
      <w:r w:rsidRPr="003E1FB2">
        <w:rPr>
          <w:rFonts w:ascii="Times New Roman" w:hAnsi="Times New Roman" w:cs="Times New Roman"/>
          <w:sz w:val="24"/>
          <w:szCs w:val="24"/>
        </w:rPr>
        <w:t>Перечень объектов Заказчика, подлежащих охране от пожаров подразделениями отраслевой противопожарной службы Исполнителя, приводится в Приложении №1, являющиеся неотъемлемой частью настоящего договора.</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 xml:space="preserve"> Прием объекта под охрану от пожаров осуществляется на основании Акта обследования объекта для взятия под охрану от пожаров Приложение №2.</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В настоящем  договоре используется  следующие основные понятия:</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Охрана от пожаров организаций – комплекс работ и услуг по предупреждению и тушении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Аварийно – спасательные работы - действия Исполнителя по спасению и эвакуации людей, имущества Заказчика, оказание первой доврачебной помощи пострадавшим при пожарах;</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Тушение пожаров – боевые действия, направленные на спасение граждан, имущества и ликвидации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 xml:space="preserve">Добровольные  противопожарные формирования -  форма участия граждан в организации предупреждения и тушения пожаров в населенных пунктах и организациях; </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Нарушение требований пожарной безопасности – невыполнение или ненадлежащее выполнение стандартов, норм, правил и инструкций по обеспечению пожарной безопасности, установленных в соответствие с законодательством Республики Казахстан;</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Пожарная безопасность – состояние защищенности людей, имущества, собственности, общества и государства от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Боевой расчет – группа работников на пожарной машине, объединенных  одной задачей и непосредственно осуществляющая специальные работы при тушении пожаров;</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lastRenderedPageBreak/>
        <w:t>2.ПРАВА  И ОБЯЗАННОСТИ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 Исполнитель обязан: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2.1.1.Обеспечивает в случае возникновения пожара своевременный выезд боевого расчета в по вызову, его тушение, а также выполнение первоочередных аварийно-спасательных  работ  (в объеме тактических возможностей, привлеченных для тушения пожара численности боевых расчетов Исполнителя, в количестве 1 ед. пожарной техники).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2.1.2. Контролирует работоспособность первичных средств пожаротушения, систем противопожарного водоснабжения, пожарных гидрантов и водоемов, автоматических установок пожаротушения и сигнализации, письменно информирует Заказчика о выявленных недостатках.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2.1.3. Организует пожарно-профилактическую работу (согласно совместно утвержденного Сторонами графика) путем выявления нарушения норм, правил, стандартов и инструкций пожарной безопасности путем периодических осмотров помещений, зданий, сооружений и территорий охраняемых объектов, организует разработку мероприятий, направленных на устранение  причин возникновения пожаров, ограничение их распространения и создание условий для успешной эвакуации людей и материальных ценностей в случае пожара. По выявленным нарушениям и разработанным мероприятиям Заказчику даются письменные рекомендации.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2.1.4. Осуществляет подготовку добровольных противопожарных формирований Заказчика с учетом возможности их участия в работе по предупреждению и тушению пожаров.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2.1.5. По заявке Заказчика принимает участие в проверках, проводимых службами  охраны труда и техники безопасности, пожарно-техническими комиссиями объектов и органами противопожарной службы, осуществляет контроль за выполнением предложенных предписаниями Государственного пожарного контроля мероприятий и информирует Заказчика об истечении сроков их выполнения.</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2.1.6. Дает рекомендации Заказчику по внедрению современных систем и средств противопожарной защиты, снижению пожарной опасности технологических процессов и отдельных технологических операций.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2.1.7. За дополнительную плату выполняет следующие виды работ и услуги: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монтаж, техническое обслуживание, ремонт систем и средств противопожарной защиты;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ремонт и обслуживание пожарного снаряжения, веществ, перезарядку порошковых огнетушителей;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закупку и поставку пожарно-технической продукции;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выполняет огнезащитные  работы;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проводит обучение работников по программе пожарно-технического минимума.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2.2. Исполнитель вправе:</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2.2.1. иметь доступ во все помещения, здания и сооружения охраняемого объекта для выполнения своих обязанностей совместно с представителями службы ОТ и ТБ; </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2.2.2. при выполнении нарушений требований пожарной безопасности, создающих  угрозу возникновения пожара, безопасности персонала и окружающей среде на охраняемых объектах, приостановить полностью или частично работу  отдельного производственного участка, помещения, агрегата, эксплуатацию здания, сооружения, помещения, проведение отдельных видов работ по согласованию со службой ОТ и ТБ.</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 Заказчик обязан: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2.3.1. своевременно производить приемку оказанных услуг путем подписания </w:t>
      </w:r>
      <w:r w:rsidRPr="003E1FB2">
        <w:rPr>
          <w:rFonts w:ascii="Times New Roman" w:hAnsi="Times New Roman" w:cs="Times New Roman"/>
          <w:sz w:val="24"/>
          <w:szCs w:val="24"/>
        </w:rPr>
        <w:lastRenderedPageBreak/>
        <w:t>двусторонних актов оказанных услуг и их оплату в соответствии с условиями настоящего договора;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2.3.2. соблюдать требования пожарной безопасности, рассматривать рекомендации Исполнителя и принимать меры, направленные на устранение причин возникновения пожаров, ограничение их распространение и создание условий для успешной эвакуации людей и материальных ценностей  в случае пожара;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2.3.3. немедленно сообщать Исполнителю о факторах, создающих угрозу возникновения пожара, возникших пожарах, неисправностях систем и средств противопожарной защиты, об изменениях в состоянии дорог и проездов;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2.3.4. при тушении крупных, сложных и длительных пожаров, а также выполнении аварийно-спасательных работ на охраняемых объектах предоставлять  инженерную  технику и противопожарное  оборудование, огнетушащие  средства, горюче-смазочные материалы, продукты питания,  помещения для обогрева участников тушения, работающих  в условиях низких температур, инженерно-технических  работников для  участия в работе оперативного штаба пожаротушения, обслуживающей  персонал и добровольные противопожарные формирования за счет собственных средств;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2.3.5. оказывать содействие подразделениями Исполнителя при тушении пожаров, установления причин и условий их возникновения, осуществлять при необходимости взаимодействие с Исполнителем на определенных договором условиях;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2.3.6.  обеспечивает  здания и сооружения  наружным и внутренним  противопожарным водоснабжением,  установками тушения пожаров и пожарной сигнализации, а также первичными средствами пожаротушения в соответствии   с действующими нормами, содержит их в исправном состоянии, не допускает их использование не по назначению.</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2.3.7. создает добровольные противопожарные формирования (ДПФ), организует работу, обеспечивает возможность подготовки ДПФ и обслуживающего персонала Заказчика Исполнителем;</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2.3.8. знакомит  работников Исполнителя с существующими на объекте правилами техники безопасности, в части  касающейся  выполнения ими должностных обязанностей;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2.3.9.  предоставить за 10 календарных дней сведения о проводимых мероприятиях, вследствие которых могут потребоваться изменения характера оказываемых услуг.</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2.4. Заказчик вправе:</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2.4.1. определять полномочных представителей для решения вопросов с Исполнителем;     </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2.4.2. в любое рабочее время проверять боеготовность пожарных подразделений в присутствии полномочного представителя Исполнителя и давать письменные или  устные рекомендации по устранению выявленных недостатков.</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3.ПОРЯДОК ПРИЕМА – ПЕРЕДАЧИ ОБЪЕКТА ПОД ОХРАНУ ОТ ПОЖАРОВ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3.1. Передача и прием объекта под охрану осуществляется на основании двухстороннего акта обследования объекта для взятия под охрану от пожаров, подписываемого уполномоченными п</w:t>
      </w:r>
      <w:r>
        <w:rPr>
          <w:rFonts w:ascii="Times New Roman" w:hAnsi="Times New Roman" w:cs="Times New Roman"/>
          <w:sz w:val="24"/>
          <w:szCs w:val="24"/>
        </w:rPr>
        <w:t xml:space="preserve">редставителями Сторон, по форме, </w:t>
      </w:r>
      <w:r w:rsidRPr="003E1FB2">
        <w:rPr>
          <w:rFonts w:ascii="Times New Roman" w:hAnsi="Times New Roman" w:cs="Times New Roman"/>
          <w:sz w:val="24"/>
          <w:szCs w:val="24"/>
        </w:rPr>
        <w:t>являющимся неотъемлемой частью настоящего договора.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3.2. При проведении ремонтных работ и / или строительных работ на охраняемом объекте, связанных с его приведением в рабочее состояние, монтажом дополнительного оборудования и строительством новых конструкций и.т.п., уполномоченными представителями  Сторон составляется и подписывается новый акт обследования объекта для взятия под охрану от пожаров. </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4. СТОИМОСТЬ УСЛУГ И ПОРЯДОК  РАСЧЕТОВ.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4.1. Общая  стоимость  услуг по настоящему договору определяется согласно </w:t>
      </w:r>
      <w:r>
        <w:rPr>
          <w:rFonts w:ascii="Times New Roman" w:hAnsi="Times New Roman" w:cs="Times New Roman"/>
          <w:sz w:val="24"/>
          <w:szCs w:val="24"/>
        </w:rPr>
        <w:t>____________ сметой расходов</w:t>
      </w:r>
      <w:r w:rsidRPr="003E1FB2">
        <w:rPr>
          <w:rFonts w:ascii="Times New Roman" w:hAnsi="Times New Roman" w:cs="Times New Roman"/>
          <w:sz w:val="24"/>
          <w:szCs w:val="24"/>
        </w:rPr>
        <w:t xml:space="preserve">. </w:t>
      </w:r>
    </w:p>
    <w:p w:rsidR="00287A6D" w:rsidRDefault="00CB5EFB" w:rsidP="00287A6D">
      <w:pPr>
        <w:spacing w:after="0"/>
        <w:jc w:val="both"/>
        <w:textAlignment w:val="baseline"/>
        <w:rPr>
          <w:rFonts w:ascii="Times New Roman" w:hAnsi="Times New Roman" w:cs="Times New Roman"/>
          <w:sz w:val="24"/>
          <w:szCs w:val="24"/>
        </w:rPr>
      </w:pPr>
      <w:r w:rsidRPr="003E1FB2">
        <w:rPr>
          <w:rFonts w:ascii="Times New Roman" w:hAnsi="Times New Roman" w:cs="Times New Roman"/>
          <w:sz w:val="24"/>
          <w:szCs w:val="24"/>
        </w:rPr>
        <w:t xml:space="preserve">4.2. </w:t>
      </w:r>
      <w:r w:rsidR="00287A6D" w:rsidRPr="00AC541D">
        <w:rPr>
          <w:rFonts w:ascii="Times New Roman" w:hAnsi="Times New Roman" w:cs="Times New Roman"/>
          <w:sz w:val="24"/>
          <w:szCs w:val="24"/>
        </w:rPr>
        <w:t xml:space="preserve">Оплата  за оказанные услуги будет осуществляться в течение </w:t>
      </w:r>
      <w:r w:rsidR="00287A6D" w:rsidRPr="001D0F25">
        <w:rPr>
          <w:rFonts w:ascii="Times New Roman" w:hAnsi="Times New Roman" w:cs="Times New Roman"/>
          <w:sz w:val="24"/>
          <w:szCs w:val="24"/>
        </w:rPr>
        <w:t xml:space="preserve">360 </w:t>
      </w:r>
      <w:r w:rsidR="00287A6D" w:rsidRPr="00AC541D">
        <w:rPr>
          <w:rFonts w:ascii="Times New Roman" w:hAnsi="Times New Roman" w:cs="Times New Roman"/>
          <w:sz w:val="24"/>
          <w:szCs w:val="24"/>
        </w:rPr>
        <w:t xml:space="preserve"> дней с момента </w:t>
      </w:r>
      <w:r w:rsidR="00287A6D" w:rsidRPr="001D0F25">
        <w:rPr>
          <w:rFonts w:ascii="Times New Roman" w:hAnsi="Times New Roman" w:cs="Times New Roman"/>
          <w:sz w:val="24"/>
          <w:szCs w:val="24"/>
        </w:rPr>
        <w:t>со дня заключения  настоящего договора, подтверждаемого надлежащим образом оформленными документам</w:t>
      </w:r>
      <w:r w:rsidR="00287A6D">
        <w:rPr>
          <w:rFonts w:ascii="Times New Roman" w:hAnsi="Times New Roman" w:cs="Times New Roman"/>
          <w:sz w:val="24"/>
          <w:szCs w:val="24"/>
          <w:lang w:val="kk-KZ"/>
        </w:rPr>
        <w:t>и</w:t>
      </w:r>
      <w:r w:rsidR="00287A6D" w:rsidRPr="002C7FD7">
        <w:rPr>
          <w:rFonts w:ascii="Times New Roman" w:hAnsi="Times New Roman" w:cs="Times New Roman"/>
          <w:sz w:val="24"/>
          <w:szCs w:val="24"/>
        </w:rPr>
        <w:t>.</w:t>
      </w:r>
    </w:p>
    <w:p w:rsidR="00CB5EFB" w:rsidRPr="003E1FB2" w:rsidRDefault="00CB5EFB" w:rsidP="00287A6D">
      <w:pPr>
        <w:spacing w:after="0"/>
        <w:jc w:val="both"/>
        <w:textAlignment w:val="baseline"/>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5. ОТВЕТСТВЕННОСТЬ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В части, не урегулированной настоящим договором, ответственность Сторон регулируется действующим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6.  ОБСТОЯТЕЛЬСТВА НЕПРЕОДОЛИМОЙ СИЛЫ (ФОРС-МАЖОР)</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6.1.Стороны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(форс-мажор) при условии, что эти обстоятельства сделали невозможным исполнение любой из Сторон своих обстоятельств по настоящему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Под обстоятельствами непреодолимой силы понимаются  внешние и чрезвычайные события (военные действия, забастовки, блокады, эпидемия, запретительные акты государственных органов), которые не существовали во время  подписания Договора и возникшие помимо воли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6.3.Любая из Сторон, при возникновении обстоятельств непреодолимой силы, обязана в течение 10 (десяти) календарных дней с даты наступления информировать другую Сторону о наступлении этих обстоятельств в письменной  виде.</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6.4. Не уведомление или несвоевременное уведомление лишает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6.5. Если невозможность полного   или частичного исполнения обязательств Сторонами буде существовать   </w:t>
      </w:r>
      <w:r w:rsidR="00B950D7" w:rsidRPr="003E1FB2">
        <w:rPr>
          <w:rFonts w:ascii="Times New Roman" w:hAnsi="Times New Roman" w:cs="Times New Roman"/>
          <w:sz w:val="24"/>
          <w:szCs w:val="24"/>
        </w:rPr>
        <w:t>свыше двух</w:t>
      </w:r>
      <w:r w:rsidRPr="003E1FB2">
        <w:rPr>
          <w:rFonts w:ascii="Times New Roman" w:hAnsi="Times New Roman" w:cs="Times New Roman"/>
          <w:sz w:val="24"/>
          <w:szCs w:val="24"/>
        </w:rPr>
        <w:t xml:space="preserve"> месяцев, то </w:t>
      </w:r>
      <w:bookmarkStart w:id="0" w:name="_GoBack"/>
      <w:bookmarkEnd w:id="0"/>
      <w:r w:rsidR="00B950D7" w:rsidRPr="003E1FB2">
        <w:rPr>
          <w:rFonts w:ascii="Times New Roman" w:hAnsi="Times New Roman" w:cs="Times New Roman"/>
          <w:sz w:val="24"/>
          <w:szCs w:val="24"/>
        </w:rPr>
        <w:t>Стороны имеют</w:t>
      </w:r>
      <w:r w:rsidRPr="003E1FB2">
        <w:rPr>
          <w:rFonts w:ascii="Times New Roman" w:hAnsi="Times New Roman" w:cs="Times New Roman"/>
          <w:sz w:val="24"/>
          <w:szCs w:val="24"/>
        </w:rPr>
        <w:t xml:space="preserve"> право расторгнуть настоящий договор и произвести полные расчеты за фактически исполненные обязательства.</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7. ПОРЯДОК РАЗРЕШЕНИЯ СПОРОВ И РАЗНОГЛАСИЙ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7.1. Все споры и разногласия, </w:t>
      </w:r>
      <w:r w:rsidR="00B950D7" w:rsidRPr="003E1FB2">
        <w:rPr>
          <w:rFonts w:ascii="Times New Roman" w:hAnsi="Times New Roman" w:cs="Times New Roman"/>
          <w:sz w:val="24"/>
          <w:szCs w:val="24"/>
        </w:rPr>
        <w:t>возникшие между</w:t>
      </w:r>
      <w:r w:rsidRPr="003E1FB2">
        <w:rPr>
          <w:rFonts w:ascii="Times New Roman" w:hAnsi="Times New Roman" w:cs="Times New Roman"/>
          <w:sz w:val="24"/>
          <w:szCs w:val="24"/>
        </w:rPr>
        <w:t xml:space="preserve"> Сторонами по настоящему договору разрешаются путем переговоров между Сторонами. В случае невозможности разрешения разногласий путем переговоров они подлежат рассмотрению в судебном порядке в соответствии с законодательством Республики Казахстан по месту нахождения ответчика.</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8. ДОСРОЧНОЕ РАСТОРЖЕНИЕ ДОГОВОРА.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8.1. Настоящий договор может быть расторгнут досрочно по соглашению Сторон или на основании и в порядке, предусмотренных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8.2. Исполнитель вправе расторгнуть настоящий договор в одностороннем порядке в </w:t>
      </w:r>
      <w:r w:rsidRPr="003E1FB2">
        <w:rPr>
          <w:rFonts w:ascii="Times New Roman" w:hAnsi="Times New Roman" w:cs="Times New Roman"/>
          <w:sz w:val="24"/>
          <w:szCs w:val="24"/>
        </w:rPr>
        <w:lastRenderedPageBreak/>
        <w:t>следующих случаях: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8.2.2.если Заказчик нарушает сроки оплаты за оказанные услуги Исполнителя в течение трех месяцев подряд;</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8.2.3. в иных  случаях, предусмотренных настоящим договором и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 Заказчик вправе расторгнуть настоящий договор в одностороннем порядке в следующих случаях: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8.3.1. несоблюдения Исполнителем требований  к оказываемым услугам;</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8.3.2. в иных случаях, предусмотренных  настоящим договором и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8.4. В случае одностороннего расторжения настоящего договора Сторона, инициирующая расторжение договора, обязана письменно уведомить другую сторону не менее чем за 30 (тридцать) календарных дней до предполагаемой даты расторжения, по истечении которых договор считается расторгнутым.</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9. ЗАКЛЮЧИТЕЛЬНЫЕ ПОЛОЖЕНИЯ</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9.1. Права и обязанности Сторон по настоящему договору  не могут  быть переданы третьим лицам  без письменного согласия другой Стороны.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9.2. Все изменения и дополнения к настоящему договору, приложения, акты приема-передачи, акты оказанных услуг, смета расходов являются неотъемлемой частью настоящего договора и действительны при условии совершения их в письменной форме, подписания уполномоченными представителями Сторон, скрепления печатью и должны прилагаться к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9.3. Все уведомления и другие сообщения, требуемые или предусмотренные по настоящему договору, должны быть составлены в письменной форме. Уведомления  или сообщения считаются предоставленными должным образом,  если они будут доставлены лично, по факсу, телексу или курьерской  почтой по адресу участвующей Стороны.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9.4. Настоящий договор составлен в двух идентичных экземплярах на русском языке, имеющих одинаковую  юридическую силу, по одному экземпляру для каждой из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9.5. Настоящий</w:t>
      </w:r>
      <w:r w:rsidR="00287A6D">
        <w:rPr>
          <w:rFonts w:ascii="Times New Roman" w:hAnsi="Times New Roman" w:cs="Times New Roman"/>
          <w:sz w:val="24"/>
          <w:szCs w:val="24"/>
        </w:rPr>
        <w:t xml:space="preserve"> договор </w:t>
      </w:r>
      <w:r w:rsidRPr="003E1FB2">
        <w:rPr>
          <w:rFonts w:ascii="Times New Roman" w:hAnsi="Times New Roman" w:cs="Times New Roman"/>
          <w:sz w:val="24"/>
          <w:szCs w:val="24"/>
        </w:rPr>
        <w:t>действует до 31.12.20</w:t>
      </w:r>
      <w:r w:rsidR="00287A6D">
        <w:rPr>
          <w:rFonts w:ascii="Times New Roman" w:hAnsi="Times New Roman" w:cs="Times New Roman"/>
          <w:sz w:val="24"/>
          <w:szCs w:val="24"/>
          <w:lang w:val="kk-KZ"/>
        </w:rPr>
        <w:t>21</w:t>
      </w:r>
      <w:r w:rsidRPr="003E1FB2">
        <w:rPr>
          <w:rFonts w:ascii="Times New Roman" w:hAnsi="Times New Roman" w:cs="Times New Roman"/>
          <w:sz w:val="24"/>
          <w:szCs w:val="24"/>
        </w:rPr>
        <w:t xml:space="preserve"> года, а части взаиморасчетов до полного исполнения обязательств.</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10.  ЮРИДИЧЕСКИЕ АДРЕСА СТОРОН И ИХ РЕКВИЗИТЫ</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Заказчик</w:t>
      </w:r>
      <w:r>
        <w:rPr>
          <w:rFonts w:ascii="Times New Roman" w:hAnsi="Times New Roman" w:cs="Times New Roman"/>
          <w:sz w:val="24"/>
          <w:szCs w:val="24"/>
        </w:rPr>
        <w:t>:</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Акционерное общество «Атырауская теплоэлектроцентраль»,  Республика Казахстан,</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г .Атырау,  проспект Зейноллы Кабдолова, 9, РНН: 151000018149, БИН: 970740002267, </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ИИК: KZ526017141000000939 в АО «Народный Банк Казахстана», БИК: HSBKKZKX, </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Президент</w:t>
      </w:r>
    </w:p>
    <w:p w:rsidR="00CB5EFB" w:rsidRPr="003E1FB2" w:rsidRDefault="00CB5EFB" w:rsidP="00CB5EFB">
      <w:pPr>
        <w:spacing w:after="0"/>
        <w:jc w:val="both"/>
        <w:rPr>
          <w:rFonts w:ascii="Times New Roman" w:hAnsi="Times New Roman" w:cs="Times New Roman"/>
          <w:sz w:val="24"/>
          <w:szCs w:val="24"/>
        </w:rPr>
      </w:pPr>
    </w:p>
    <w:p w:rsidR="00CB5EFB" w:rsidRPr="007E6F2D" w:rsidRDefault="00CB5EFB" w:rsidP="007E6F2D">
      <w:pPr>
        <w:spacing w:after="0"/>
        <w:rPr>
          <w:rFonts w:ascii="Times New Roman" w:hAnsi="Times New Roman" w:cs="Times New Roman"/>
          <w:sz w:val="24"/>
          <w:szCs w:val="24"/>
          <w:lang w:val="kk-KZ"/>
        </w:rPr>
      </w:pPr>
      <w:r w:rsidRPr="003E1FB2">
        <w:rPr>
          <w:rFonts w:ascii="Times New Roman" w:hAnsi="Times New Roman" w:cs="Times New Roman"/>
          <w:sz w:val="24"/>
          <w:szCs w:val="24"/>
        </w:rPr>
        <w:t xml:space="preserve">                                                      _______</w:t>
      </w:r>
      <w:r w:rsidR="007E6F2D">
        <w:rPr>
          <w:rFonts w:ascii="Times New Roman" w:hAnsi="Times New Roman" w:cs="Times New Roman"/>
          <w:sz w:val="24"/>
          <w:szCs w:val="24"/>
        </w:rPr>
        <w:t>_________________</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Исполнитель</w:t>
      </w:r>
      <w:r>
        <w:rPr>
          <w:rFonts w:ascii="Times New Roman" w:hAnsi="Times New Roman" w:cs="Times New Roman"/>
          <w:sz w:val="24"/>
          <w:szCs w:val="24"/>
        </w:rPr>
        <w:t>:</w:t>
      </w: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Директор</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_______________________ </w:t>
      </w:r>
    </w:p>
    <w:p w:rsidR="00CB5EFB" w:rsidRPr="003E1FB2" w:rsidRDefault="00CB5EFB" w:rsidP="00CB5EFB">
      <w:pPr>
        <w:spacing w:after="0"/>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CB5EFB" w:rsidRPr="003E1FB2" w:rsidRDefault="00CB5EFB" w:rsidP="00CB5EFB">
      <w:pPr>
        <w:spacing w:after="0"/>
        <w:jc w:val="center"/>
        <w:rPr>
          <w:rFonts w:ascii="Times New Roman" w:hAnsi="Times New Roman" w:cs="Times New Roman"/>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footerReference w:type="even" r:id="rId7"/>
      <w:footerReference w:type="default" r:id="rId8"/>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3D" w:rsidRDefault="006D7B3D">
      <w:pPr>
        <w:spacing w:after="0" w:line="240" w:lineRule="auto"/>
      </w:pPr>
      <w:r>
        <w:separator/>
      </w:r>
    </w:p>
  </w:endnote>
  <w:endnote w:type="continuationSeparator" w:id="0">
    <w:p w:rsidR="006D7B3D" w:rsidRDefault="006D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47" w:rsidRDefault="00D16547" w:rsidP="003D62D3">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16547" w:rsidRDefault="00D16547" w:rsidP="003D62D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47" w:rsidRPr="00F115A9" w:rsidRDefault="00D16547" w:rsidP="003D62D3">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B950D7">
      <w:rPr>
        <w:rStyle w:val="af8"/>
        <w:noProof/>
        <w:sz w:val="16"/>
      </w:rPr>
      <w:t>4</w:t>
    </w:r>
    <w:r w:rsidRPr="00F115A9">
      <w:rPr>
        <w:rStyle w:val="af8"/>
        <w:sz w:val="16"/>
      </w:rPr>
      <w:fldChar w:fldCharType="end"/>
    </w:r>
  </w:p>
  <w:p w:rsidR="00D16547" w:rsidRDefault="00D16547" w:rsidP="003D62D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3D" w:rsidRDefault="006D7B3D">
      <w:pPr>
        <w:spacing w:after="0" w:line="240" w:lineRule="auto"/>
      </w:pPr>
      <w:r>
        <w:separator/>
      </w:r>
    </w:p>
  </w:footnote>
  <w:footnote w:type="continuationSeparator" w:id="0">
    <w:p w:rsidR="006D7B3D" w:rsidRDefault="006D7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DE425E9"/>
    <w:multiLevelType w:val="hybridMultilevel"/>
    <w:tmpl w:val="AA8C6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7C4736"/>
    <w:multiLevelType w:val="hybridMultilevel"/>
    <w:tmpl w:val="357082A6"/>
    <w:lvl w:ilvl="0" w:tplc="582E55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1A4C8F"/>
    <w:multiLevelType w:val="hybridMultilevel"/>
    <w:tmpl w:val="409E6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E0E67"/>
    <w:multiLevelType w:val="hybridMultilevel"/>
    <w:tmpl w:val="FE500F2C"/>
    <w:lvl w:ilvl="0" w:tplc="2AFC7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85B22D1"/>
    <w:multiLevelType w:val="multilevel"/>
    <w:tmpl w:val="23E4256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1128"/>
        </w:tabs>
        <w:ind w:left="1128" w:hanging="4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11">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4">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663B1"/>
    <w:multiLevelType w:val="multilevel"/>
    <w:tmpl w:val="341A1D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7">
    <w:nsid w:val="2F830415"/>
    <w:multiLevelType w:val="hybridMultilevel"/>
    <w:tmpl w:val="A1688C92"/>
    <w:lvl w:ilvl="0" w:tplc="2220A4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9">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2">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E92C34"/>
    <w:multiLevelType w:val="hybridMultilevel"/>
    <w:tmpl w:val="74D81A92"/>
    <w:lvl w:ilvl="0" w:tplc="C848E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C6E4A"/>
    <w:multiLevelType w:val="hybridMultilevel"/>
    <w:tmpl w:val="1932E64A"/>
    <w:lvl w:ilvl="0" w:tplc="75EE9F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511A2631"/>
    <w:multiLevelType w:val="hybridMultilevel"/>
    <w:tmpl w:val="B2F86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3F6EBD"/>
    <w:multiLevelType w:val="hybridMultilevel"/>
    <w:tmpl w:val="B592494A"/>
    <w:lvl w:ilvl="0" w:tplc="4488630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52461EED"/>
    <w:multiLevelType w:val="hybridMultilevel"/>
    <w:tmpl w:val="322C4AB4"/>
    <w:lvl w:ilvl="0" w:tplc="A5B6E9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525A1823"/>
    <w:multiLevelType w:val="hybridMultilevel"/>
    <w:tmpl w:val="97A877DE"/>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6536420"/>
    <w:multiLevelType w:val="hybridMultilevel"/>
    <w:tmpl w:val="D1C64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610BD3"/>
    <w:multiLevelType w:val="hybridMultilevel"/>
    <w:tmpl w:val="EC9A91B4"/>
    <w:lvl w:ilvl="0" w:tplc="A544A4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38">
    <w:nsid w:val="601A0D84"/>
    <w:multiLevelType w:val="hybridMultilevel"/>
    <w:tmpl w:val="8F263EA2"/>
    <w:lvl w:ilvl="0" w:tplc="B0124F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CC74B0"/>
    <w:multiLevelType w:val="hybridMultilevel"/>
    <w:tmpl w:val="9F421E6E"/>
    <w:lvl w:ilvl="0" w:tplc="590ECE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44">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45">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47"/>
  </w:num>
  <w:num w:numId="4">
    <w:abstractNumId w:val="36"/>
  </w:num>
  <w:num w:numId="5">
    <w:abstractNumId w:val="37"/>
  </w:num>
  <w:num w:numId="6">
    <w:abstractNumId w:val="23"/>
  </w:num>
  <w:num w:numId="7">
    <w:abstractNumId w:val="33"/>
  </w:num>
  <w:num w:numId="8">
    <w:abstractNumId w:val="19"/>
  </w:num>
  <w:num w:numId="9">
    <w:abstractNumId w:val="12"/>
  </w:num>
  <w:num w:numId="10">
    <w:abstractNumId w:val="18"/>
  </w:num>
  <w:num w:numId="11">
    <w:abstractNumId w:val="42"/>
  </w:num>
  <w:num w:numId="12">
    <w:abstractNumId w:val="40"/>
  </w:num>
  <w:num w:numId="13">
    <w:abstractNumId w:val="48"/>
  </w:num>
  <w:num w:numId="14">
    <w:abstractNumId w:val="22"/>
  </w:num>
  <w:num w:numId="15">
    <w:abstractNumId w:val="41"/>
  </w:num>
  <w:num w:numId="16">
    <w:abstractNumId w:val="15"/>
  </w:num>
  <w:num w:numId="17">
    <w:abstractNumId w:val="13"/>
  </w:num>
  <w:num w:numId="18">
    <w:abstractNumId w:val="4"/>
  </w:num>
  <w:num w:numId="19">
    <w:abstractNumId w:val="2"/>
  </w:num>
  <w:num w:numId="20">
    <w:abstractNumId w:val="44"/>
  </w:num>
  <w:num w:numId="21">
    <w:abstractNumId w:val="11"/>
  </w:num>
  <w:num w:numId="22">
    <w:abstractNumId w:val="6"/>
  </w:num>
  <w:num w:numId="23">
    <w:abstractNumId w:val="0"/>
  </w:num>
  <w:num w:numId="24">
    <w:abstractNumId w:val="1"/>
  </w:num>
  <w:num w:numId="25">
    <w:abstractNumId w:val="24"/>
  </w:num>
  <w:num w:numId="26">
    <w:abstractNumId w:val="46"/>
  </w:num>
  <w:num w:numId="27">
    <w:abstractNumId w:val="35"/>
  </w:num>
  <w:num w:numId="28">
    <w:abstractNumId w:val="31"/>
  </w:num>
  <w:num w:numId="29">
    <w:abstractNumId w:val="21"/>
  </w:num>
  <w:num w:numId="30">
    <w:abstractNumId w:val="14"/>
  </w:num>
  <w:num w:numId="31">
    <w:abstractNumId w:val="45"/>
  </w:num>
  <w:num w:numId="32">
    <w:abstractNumId w:val="39"/>
  </w:num>
  <w:num w:numId="33">
    <w:abstractNumId w:val="16"/>
  </w:num>
  <w:num w:numId="34">
    <w:abstractNumId w:val="43"/>
  </w:num>
  <w:num w:numId="35">
    <w:abstractNumId w:val="27"/>
  </w:num>
  <w:num w:numId="36">
    <w:abstractNumId w:val="7"/>
  </w:num>
  <w:num w:numId="37">
    <w:abstractNumId w:val="9"/>
  </w:num>
  <w:num w:numId="38">
    <w:abstractNumId w:val="25"/>
  </w:num>
  <w:num w:numId="39">
    <w:abstractNumId w:val="29"/>
  </w:num>
  <w:num w:numId="40">
    <w:abstractNumId w:val="38"/>
  </w:num>
  <w:num w:numId="41">
    <w:abstractNumId w:val="32"/>
  </w:num>
  <w:num w:numId="42">
    <w:abstractNumId w:val="26"/>
  </w:num>
  <w:num w:numId="43">
    <w:abstractNumId w:val="34"/>
  </w:num>
  <w:num w:numId="44">
    <w:abstractNumId w:val="17"/>
  </w:num>
  <w:num w:numId="45">
    <w:abstractNumId w:val="28"/>
  </w:num>
  <w:num w:numId="46">
    <w:abstractNumId w:val="5"/>
  </w:num>
  <w:num w:numId="47">
    <w:abstractNumId w:val="8"/>
  </w:num>
  <w:num w:numId="48">
    <w:abstractNumId w:val="3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156B5"/>
    <w:rsid w:val="00055AD7"/>
    <w:rsid w:val="00055B41"/>
    <w:rsid w:val="0006407A"/>
    <w:rsid w:val="00066EC6"/>
    <w:rsid w:val="0007540B"/>
    <w:rsid w:val="00077F32"/>
    <w:rsid w:val="00085EA5"/>
    <w:rsid w:val="000910FD"/>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75FA1"/>
    <w:rsid w:val="002850D5"/>
    <w:rsid w:val="00287A6D"/>
    <w:rsid w:val="002A0959"/>
    <w:rsid w:val="002B45E1"/>
    <w:rsid w:val="002C1240"/>
    <w:rsid w:val="002C7FD7"/>
    <w:rsid w:val="002E55DC"/>
    <w:rsid w:val="002F04E9"/>
    <w:rsid w:val="00302A71"/>
    <w:rsid w:val="003051B6"/>
    <w:rsid w:val="00306B6A"/>
    <w:rsid w:val="00312087"/>
    <w:rsid w:val="00315392"/>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41764C"/>
    <w:rsid w:val="0042030A"/>
    <w:rsid w:val="00430981"/>
    <w:rsid w:val="004324A8"/>
    <w:rsid w:val="004366BC"/>
    <w:rsid w:val="00437866"/>
    <w:rsid w:val="00454C32"/>
    <w:rsid w:val="00455D27"/>
    <w:rsid w:val="004564AE"/>
    <w:rsid w:val="0045706B"/>
    <w:rsid w:val="004572E8"/>
    <w:rsid w:val="0046424F"/>
    <w:rsid w:val="00465E72"/>
    <w:rsid w:val="004701A6"/>
    <w:rsid w:val="00473325"/>
    <w:rsid w:val="00482742"/>
    <w:rsid w:val="00483411"/>
    <w:rsid w:val="00484E0B"/>
    <w:rsid w:val="00490D3D"/>
    <w:rsid w:val="00497097"/>
    <w:rsid w:val="004A5913"/>
    <w:rsid w:val="004A7F51"/>
    <w:rsid w:val="004B0BF8"/>
    <w:rsid w:val="004B3D9E"/>
    <w:rsid w:val="004B60BD"/>
    <w:rsid w:val="004D6ED2"/>
    <w:rsid w:val="004E0352"/>
    <w:rsid w:val="004E1DE5"/>
    <w:rsid w:val="005060FA"/>
    <w:rsid w:val="005175E4"/>
    <w:rsid w:val="00521542"/>
    <w:rsid w:val="00524B44"/>
    <w:rsid w:val="0052544D"/>
    <w:rsid w:val="005340A8"/>
    <w:rsid w:val="005577B1"/>
    <w:rsid w:val="00573211"/>
    <w:rsid w:val="005A2BA4"/>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C40DF"/>
    <w:rsid w:val="006D6240"/>
    <w:rsid w:val="006D7B3D"/>
    <w:rsid w:val="006F64BC"/>
    <w:rsid w:val="0072229C"/>
    <w:rsid w:val="00725F8A"/>
    <w:rsid w:val="0073269D"/>
    <w:rsid w:val="00741F40"/>
    <w:rsid w:val="00745933"/>
    <w:rsid w:val="00762DAE"/>
    <w:rsid w:val="00765759"/>
    <w:rsid w:val="007815DC"/>
    <w:rsid w:val="0078252D"/>
    <w:rsid w:val="007A1A2C"/>
    <w:rsid w:val="007A3ACA"/>
    <w:rsid w:val="007B1573"/>
    <w:rsid w:val="007B347D"/>
    <w:rsid w:val="007C65D2"/>
    <w:rsid w:val="007E224A"/>
    <w:rsid w:val="007E6F2D"/>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E3A6F"/>
    <w:rsid w:val="008F2FE6"/>
    <w:rsid w:val="00927567"/>
    <w:rsid w:val="00960581"/>
    <w:rsid w:val="00982E90"/>
    <w:rsid w:val="00995352"/>
    <w:rsid w:val="009B2925"/>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D73BA"/>
    <w:rsid w:val="00AE2387"/>
    <w:rsid w:val="00AF4EB5"/>
    <w:rsid w:val="00B206C2"/>
    <w:rsid w:val="00B24423"/>
    <w:rsid w:val="00B60FFD"/>
    <w:rsid w:val="00B822A9"/>
    <w:rsid w:val="00B932AB"/>
    <w:rsid w:val="00B950D7"/>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B5EFB"/>
    <w:rsid w:val="00CC29A2"/>
    <w:rsid w:val="00CC6E24"/>
    <w:rsid w:val="00CD043A"/>
    <w:rsid w:val="00CD5A92"/>
    <w:rsid w:val="00CF17D6"/>
    <w:rsid w:val="00D13118"/>
    <w:rsid w:val="00D16547"/>
    <w:rsid w:val="00D418F1"/>
    <w:rsid w:val="00D621DB"/>
    <w:rsid w:val="00D83CAE"/>
    <w:rsid w:val="00DB6638"/>
    <w:rsid w:val="00DD6B9E"/>
    <w:rsid w:val="00DE1A19"/>
    <w:rsid w:val="00DE5235"/>
    <w:rsid w:val="00DE7D22"/>
    <w:rsid w:val="00DF099C"/>
    <w:rsid w:val="00E0739D"/>
    <w:rsid w:val="00E13346"/>
    <w:rsid w:val="00E31BE1"/>
    <w:rsid w:val="00E4555B"/>
    <w:rsid w:val="00E528FE"/>
    <w:rsid w:val="00E54737"/>
    <w:rsid w:val="00EB41D4"/>
    <w:rsid w:val="00EE5E6A"/>
    <w:rsid w:val="00EE6288"/>
    <w:rsid w:val="00EE7134"/>
    <w:rsid w:val="00F1316A"/>
    <w:rsid w:val="00F41EDB"/>
    <w:rsid w:val="00F637F2"/>
    <w:rsid w:val="00F63D96"/>
    <w:rsid w:val="00F71A31"/>
    <w:rsid w:val="00F950AE"/>
    <w:rsid w:val="00F954C8"/>
    <w:rsid w:val="00FC57FD"/>
    <w:rsid w:val="00FE6106"/>
    <w:rsid w:val="00FE6734"/>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FB6E9-9FDA-495C-A856-8E9B6CC7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6</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Смагул Галымбек</cp:lastModifiedBy>
  <cp:revision>68</cp:revision>
  <cp:lastPrinted>2020-11-02T05:44:00Z</cp:lastPrinted>
  <dcterms:created xsi:type="dcterms:W3CDTF">2019-10-11T04:48:00Z</dcterms:created>
  <dcterms:modified xsi:type="dcterms:W3CDTF">2022-01-21T10:35:00Z</dcterms:modified>
</cp:coreProperties>
</file>